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C7" w:rsidRDefault="00B76FCD" w:rsidP="00B76FCD">
      <w:pPr>
        <w:jc w:val="center"/>
        <w:rPr>
          <w:rFonts w:ascii="Times New Roman" w:hAnsi="Times New Roman" w:cs="Times New Roman"/>
          <w:sz w:val="28"/>
          <w:szCs w:val="28"/>
          <w:u w:val="single"/>
        </w:rPr>
      </w:pPr>
      <w:r w:rsidRPr="00B76FCD">
        <w:rPr>
          <w:rFonts w:ascii="Times New Roman" w:hAnsi="Times New Roman" w:cs="Times New Roman"/>
          <w:sz w:val="28"/>
          <w:szCs w:val="28"/>
          <w:u w:val="single"/>
        </w:rPr>
        <w:t>Najzanimljivije djelo antičke književnosti</w:t>
      </w:r>
    </w:p>
    <w:p w:rsidR="00B76FCD" w:rsidRDefault="00B76FCD" w:rsidP="00B76FCD">
      <w:pPr>
        <w:jc w:val="both"/>
        <w:rPr>
          <w:rFonts w:ascii="Times New Roman" w:hAnsi="Times New Roman" w:cs="Times New Roman"/>
          <w:sz w:val="28"/>
          <w:szCs w:val="28"/>
        </w:rPr>
      </w:pPr>
      <w:r>
        <w:rPr>
          <w:rFonts w:ascii="Times New Roman" w:hAnsi="Times New Roman" w:cs="Times New Roman"/>
          <w:sz w:val="28"/>
          <w:szCs w:val="28"/>
        </w:rPr>
        <w:t xml:space="preserve">       „Borbe slavim i muža što prvi sa obala Troje / stiže - sudbinom gnan - u Lavinij, na italske žale, “. Tim riječima započinje Eneida, meni, najzanimljivije i najznačajnije djelo </w:t>
      </w:r>
      <w:r w:rsidR="00CB23F6">
        <w:rPr>
          <w:rFonts w:ascii="Times New Roman" w:hAnsi="Times New Roman" w:cs="Times New Roman"/>
          <w:sz w:val="28"/>
          <w:szCs w:val="28"/>
        </w:rPr>
        <w:t>kasnije antike.</w:t>
      </w:r>
    </w:p>
    <w:p w:rsidR="00B76FCD" w:rsidRDefault="005F16B3" w:rsidP="00B76FCD">
      <w:pPr>
        <w:jc w:val="both"/>
        <w:rPr>
          <w:rFonts w:ascii="Times New Roman" w:hAnsi="Times New Roman" w:cs="Times New Roman"/>
          <w:sz w:val="28"/>
          <w:szCs w:val="28"/>
        </w:rPr>
      </w:pPr>
      <w:r>
        <w:rPr>
          <w:rFonts w:ascii="Times New Roman" w:hAnsi="Times New Roman" w:cs="Times New Roman"/>
          <w:sz w:val="28"/>
          <w:szCs w:val="28"/>
        </w:rPr>
        <w:t xml:space="preserve">         </w:t>
      </w:r>
      <w:r w:rsidR="00B76FCD">
        <w:rPr>
          <w:rFonts w:ascii="Times New Roman" w:hAnsi="Times New Roman" w:cs="Times New Roman"/>
          <w:sz w:val="28"/>
          <w:szCs w:val="28"/>
        </w:rPr>
        <w:t xml:space="preserve">Već u prvim riječima možemo vidjeti cijeli sadržaj epa. Eneja, nakon propasti Troje, bježi te luta morem. Sudbina je odredila da će biti začetnik novog naroda. Dolazi na italske žale te, nakon mukotrpnih bojeva, osniva grad Lavinij. Djelo je napisao Vergilije, jedan od najznačajnijih rimskih književnika. Namjera mu je proslaviti rimski narod i cara Augusta. U svojem djelu Vergilije prikazuje Eneju kao velikog ratnika, koji se pod Trojom borio protiv Grka, a u italskoj zemlji pobijedio je Turna te tako posadio sjeme novom narodu. No, Eneja </w:t>
      </w:r>
      <w:r w:rsidR="00CB23F6">
        <w:rPr>
          <w:rFonts w:ascii="Times New Roman" w:hAnsi="Times New Roman" w:cs="Times New Roman"/>
          <w:sz w:val="28"/>
          <w:szCs w:val="28"/>
        </w:rPr>
        <w:t>„</w:t>
      </w:r>
      <w:r w:rsidR="00B76FCD">
        <w:rPr>
          <w:rFonts w:ascii="Times New Roman" w:hAnsi="Times New Roman" w:cs="Times New Roman"/>
          <w:sz w:val="28"/>
          <w:szCs w:val="28"/>
        </w:rPr>
        <w:t>ne upravlja</w:t>
      </w:r>
      <w:r w:rsidR="00CB23F6">
        <w:rPr>
          <w:rFonts w:ascii="Times New Roman" w:hAnsi="Times New Roman" w:cs="Times New Roman"/>
          <w:sz w:val="28"/>
          <w:szCs w:val="28"/>
        </w:rPr>
        <w:t>“</w:t>
      </w:r>
      <w:r w:rsidR="004D5D51">
        <w:rPr>
          <w:rFonts w:ascii="Times New Roman" w:hAnsi="Times New Roman" w:cs="Times New Roman"/>
          <w:sz w:val="28"/>
          <w:szCs w:val="28"/>
        </w:rPr>
        <w:t xml:space="preserve"> sami</w:t>
      </w:r>
      <w:r w:rsidR="00B76FCD">
        <w:rPr>
          <w:rFonts w:ascii="Times New Roman" w:hAnsi="Times New Roman" w:cs="Times New Roman"/>
          <w:sz w:val="28"/>
          <w:szCs w:val="28"/>
        </w:rPr>
        <w:t>m sobom. Njega vodi sudbina, a štite ga bogovi. Zar ga njegova majka, božica Venera, nije spasila već nekoliko puta, pod Trojom ali i u obećanoj zemlji. Nije li napustio Didonu, kartašku kraljicu, svoju ljubav, samo zbog sudbine? Vergilije je ovaj ep pisao po uzoru na Ilijadu i Odiseju</w:t>
      </w:r>
      <w:r w:rsidR="009C3C78">
        <w:rPr>
          <w:rFonts w:ascii="Times New Roman" w:hAnsi="Times New Roman" w:cs="Times New Roman"/>
          <w:sz w:val="28"/>
          <w:szCs w:val="28"/>
        </w:rPr>
        <w:t>. Prvi dio epa opisuje Enejina lutanja morem, dok drugi dio prikazuje rat protiv Latina. Likovi iz Eneide sliče onima iz Ilijade i Odiseje, Eneja je Ahilej, Turno je Hektor, a Palant je Patroklo. Na kraju će doći do sukoba između Eneje i Turna, kralja Latina, koji se usprotivio došljaku te ne želi da netko drugi vlada njegovom domovinom. Sada dolazimo do jedne velike stvari. Eneja, koji je jučer gledao kako neprijatelj napada njegovu domovinu, danas radi upravo to isto. Došao je u neku zemlju te ju želi osvojiti. Zar je zaboravio kako je to kad ti netko uništava sve ono što ti je priraslo srcu, zar se nije sjetio Hektora koji je umro braneći domovinu? Eneja će, nakon prestanka uplitanja božanskih sila, ubiti Turna. Vergilije se bavi postupkom proricanja onog što se već dogodilo – opisuje nešto što se dogodilo prije njega i to je povezao sa svojim vremenom.</w:t>
      </w:r>
    </w:p>
    <w:p w:rsidR="001779AD" w:rsidRDefault="009C3C78" w:rsidP="00B76FCD">
      <w:pPr>
        <w:jc w:val="both"/>
        <w:rPr>
          <w:rFonts w:ascii="Times New Roman" w:hAnsi="Times New Roman" w:cs="Times New Roman"/>
          <w:sz w:val="28"/>
          <w:szCs w:val="28"/>
        </w:rPr>
      </w:pPr>
      <w:r>
        <w:rPr>
          <w:rFonts w:ascii="Times New Roman" w:hAnsi="Times New Roman" w:cs="Times New Roman"/>
          <w:sz w:val="28"/>
          <w:szCs w:val="28"/>
        </w:rPr>
        <w:t xml:space="preserve">          Bilo kako bilo, Eneja je udario temelje budućeg Rima. Mnogo je krvi bilo proliveno, zbog žednih bogova koji su htjeli malo zabave. Tako je Vergilije proslavio Rim, pokazao da su nastali iz velikog naroda, ali i da će se pretvoriti u još veći narod.</w:t>
      </w:r>
    </w:p>
    <w:p w:rsidR="001779AD" w:rsidRPr="001779AD" w:rsidRDefault="001779AD" w:rsidP="001779AD">
      <w:pPr>
        <w:rPr>
          <w:rFonts w:ascii="Times New Roman" w:hAnsi="Times New Roman" w:cs="Times New Roman"/>
          <w:sz w:val="28"/>
          <w:szCs w:val="28"/>
        </w:rPr>
      </w:pPr>
    </w:p>
    <w:p w:rsidR="001779AD" w:rsidRDefault="001779AD" w:rsidP="001779AD">
      <w:pPr>
        <w:rPr>
          <w:rFonts w:ascii="Times New Roman" w:hAnsi="Times New Roman" w:cs="Times New Roman"/>
          <w:sz w:val="28"/>
          <w:szCs w:val="28"/>
        </w:rPr>
      </w:pPr>
    </w:p>
    <w:p w:rsidR="009C3C78" w:rsidRPr="001779AD" w:rsidRDefault="001779AD" w:rsidP="001779AD">
      <w:pPr>
        <w:tabs>
          <w:tab w:val="left" w:pos="6585"/>
        </w:tabs>
        <w:rPr>
          <w:rFonts w:ascii="Times New Roman" w:hAnsi="Times New Roman" w:cs="Times New Roman"/>
          <w:sz w:val="28"/>
          <w:szCs w:val="28"/>
        </w:rPr>
      </w:pPr>
      <w:r>
        <w:rPr>
          <w:rFonts w:ascii="Times New Roman" w:hAnsi="Times New Roman" w:cs="Times New Roman"/>
          <w:sz w:val="28"/>
          <w:szCs w:val="28"/>
        </w:rPr>
        <w:tab/>
        <w:t>Luka Štefanić, 1.A.</w:t>
      </w:r>
    </w:p>
    <w:sectPr w:rsidR="009C3C78" w:rsidRPr="001779AD" w:rsidSect="009A3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FCD"/>
    <w:rsid w:val="001779AD"/>
    <w:rsid w:val="002F2D44"/>
    <w:rsid w:val="004D5D51"/>
    <w:rsid w:val="005F16B3"/>
    <w:rsid w:val="00696715"/>
    <w:rsid w:val="006A0CFE"/>
    <w:rsid w:val="008813A6"/>
    <w:rsid w:val="009A319B"/>
    <w:rsid w:val="009C3C78"/>
    <w:rsid w:val="00B76FCD"/>
    <w:rsid w:val="00C859D2"/>
    <w:rsid w:val="00CB23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2014-05-29T14:03:00Z</dcterms:created>
  <dcterms:modified xsi:type="dcterms:W3CDTF">2014-05-29T17:17:00Z</dcterms:modified>
</cp:coreProperties>
</file>